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39624023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ARTIST &amp; ARTS FACILITATOR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4689729</wp:posOffset>
            </wp:positionH>
            <wp:positionV relativeFrom="paragraph">
              <wp:posOffset>-321180</wp:posOffset>
            </wp:positionV>
            <wp:extent cx="1695450" cy="137160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93261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b7b7b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b7b7b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4.266357421875" w:line="243.90263557434082" w:lineRule="auto"/>
        <w:ind w:left="198.09852600097656" w:right="1018.32763671875" w:hanging="46.337890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b7b7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b7b7b"/>
          <w:sz w:val="24"/>
          <w:szCs w:val="24"/>
          <w:u w:val="none"/>
          <w:shd w:fill="auto" w:val="clear"/>
          <w:vertAlign w:val="baseline"/>
          <w:rtl w:val="0"/>
        </w:rPr>
        <w:t xml:space="preserve">Based in Lincolnshire, I develop and deliver community arts projects, make work that explores themes of resiliance and local heritage and teach ceramics at Oxcombe Pottery.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17431640625" w:line="240" w:lineRule="auto"/>
        <w:ind w:left="150.43586730957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EXHIBITIONS, EVENTS &amp; PROJECTS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6513671875" w:line="243.38141441345215" w:lineRule="auto"/>
        <w:ind w:left="147.56546020507812" w:right="87.95043945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2024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Alford Craft Market 50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commissioned to create a programme of community arts workshops throughout the year, culminating in 20 largescale printed textile banners.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43.38141441345215" w:lineRule="auto"/>
        <w:ind w:left="1562.913818359375" w:right="41.688232421875" w:hanging="1415.348205566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2020 - 2023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Artist in Residence: Mrs Smith’s Cottage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a 3½ year National Heritage Lottery Fund and Arts Council England funded project to create site-specific work, deliver community workshops and create a heritage trail and permanent installations for Navenby village. Culminating in an exhibition at the Hub, Sleaford.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13671875" w:line="243.38141441345215" w:lineRule="auto"/>
        <w:ind w:left="1563.5760498046875" w:right="188.47412109375" w:hanging="7.94891357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Vessel Projects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formed an arts partnership with Lucy Lumb, created ENVELOPE/BREV artist letter exchange project with communities in Lincolnshire and Helsingor, Denmark during the COVID-19 pandemic.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3.38072776794434" w:lineRule="auto"/>
        <w:ind w:left="1563.5760498046875" w:right="149.217529296875" w:hanging="3.5328674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SO Festival Community Programming Team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Vessel Projects co-ordinated development and delivery of this UK festival go-see/research project which grew from the Day Trips initiative.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55517578125" w:line="243.38072776794434" w:lineRule="auto"/>
        <w:ind w:left="1563.5760498046875" w:right="619.832763671875" w:firstLine="4.8574829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Barmpot Theatre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collaborated to create craft resource packs for families experiencing deprivation and residential care homes during the COVID-19 pandemic.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3.38072776794434" w:lineRule="auto"/>
        <w:ind w:left="1556.7312622070312" w:right="186.029052734375" w:firstLine="5.07827758789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Curious Keepsake Machine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achieved Arts Council England funding to collaborate remotely with Lincolnshire Design-Nation colleagues to develop and create an interactive artwork that toured to 4 gallery venues immediately post-lockdown.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3.38072776794434" w:lineRule="auto"/>
        <w:ind w:left="1562.913818359375" w:right="105.1513671875" w:hanging="1415.348205566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Day Trips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a series of curated go-see experiences to different cities for people in struggling  circumstances as an audience development / research initiative for SO Festival / Magna Vitae.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55517578125" w:line="243.38072776794434" w:lineRule="auto"/>
        <w:ind w:left="1571.74560546875" w:right="-4.000244140625" w:hanging="3.31207275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Exhibitions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Hatch ’19 exhibition + 7-day residency, and Pattern &amp; Sequence exhibition at the  Hub, Sleaford.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57470703125" w:line="240" w:lineRule="auto"/>
        <w:ind w:left="147.5654602050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Exhibition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Rodmarton Revisited, Rodmarton Manor, Cirencester.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43.38072776794434" w:lineRule="auto"/>
        <w:ind w:left="1569.7586059570312" w:right="110.244140625" w:hanging="14.13131713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Artist’s Residency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‘Birds of the Sky’ 7 day creation of a largescale textile artwork exploring a migrant’s experience at the North Sea Observatory, Chapel-St-Leonards.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55517578125" w:line="243.38072776794434" w:lineRule="auto"/>
        <w:ind w:left="1563.1344604492188" w:right="75.63232421875" w:hanging="1.324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Craft markets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- Welbeck Winter Weekend at Harley Gallery, Nottinghamshire and Gifted 2018 at the Hub / Design-Nation.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05224609375" w:line="243.38072776794434" w:lineRule="auto"/>
        <w:ind w:left="1556.9522094726562" w:right="42.0751953125" w:firstLine="11.481475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Pages of the Sea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–managed voluntary team to deliver Lincolnshire edition of this national  Armistice Day commemoration event on the beach, Sutton-on-Sea, created by director Danny  Boyle. On behalf of Magna Vitae.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05224609375" w:line="240" w:lineRule="auto"/>
        <w:ind w:left="1561.80961608886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Craft workshops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during Wolds Words Festival, for Magna Vitae.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59033203125" w:line="240" w:lineRule="auto"/>
        <w:ind w:left="147.5654602050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2015 – 2017 [Working full-time: Oxcombe Pottery / Lincolnshire Wolds Walking Festival]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43.3805274963379" w:lineRule="auto"/>
        <w:ind w:left="147.56546020507812" w:right="50.24536132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2013 – 2014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Arts Council England (Grants for the Arts) funded project to explore the social history  of the Riverhead canal area of Louth, involving local people in workshops, contributing  commentary and hand-stitching to two large, screen-printed fabric maps of the area.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43.3808994293213" w:lineRule="auto"/>
        <w:ind w:left="1571.74560546875" w:right="202.5341796875" w:hanging="3.31207275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Familiarity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Creation of a group patchwork with contributions from parents and children at  Lacey Gardens Junior School in Louth, funded by Lincolnshire Community Foundation.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81683349609375" w:line="240" w:lineRule="auto"/>
        <w:ind w:left="151.7606353759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nickijarvis.wordpress.com 07590 040990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single"/>
          <w:shd w:fill="auto" w:val="clear"/>
          <w:vertAlign w:val="baseline"/>
          <w:rtl w:val="0"/>
        </w:rPr>
        <w:t xml:space="preserve">nicki@nickijarvis.co.uk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38141441345215" w:lineRule="auto"/>
        <w:ind w:left="1569.7586059570312" w:right="374.25048828125" w:hanging="11.9232177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Woolly Spires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creation of bespoke felted and embroidered exhibition labels for ArtsNK’s  knitted churches project.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43.38141441345215" w:lineRule="auto"/>
        <w:ind w:left="1571.74560546875" w:right="196.385498046875" w:hanging="10.59844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Gatherums &amp; Springside: Aswell Hole and Horse Steps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artist consultancy jointly with Lucy  Lumb to design and deliver a series of creative engagement activities as part of the Heritage National Lottery funded renovation and interpretation of a historic space into a new park in  Louth.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16162109375" w:line="239.03549194335938" w:lineRule="auto"/>
        <w:ind w:left="147.56546020507812" w:right="99.000244140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working with adult users of Housing Support across East Lindsey district to create an  exhibition for SO Festival, for East Lindsey District Council (ELDC).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1396484375" w:line="243.38141441345215" w:lineRule="auto"/>
        <w:ind w:left="1563.1344604492188" w:right="75.460205078125" w:hanging="7.5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Arts on Prescription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textile skills programme for adults with mental health issues, delivered  at Marisco Health Centre, Mablethorpe for ELDC.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43.38141441345215" w:lineRule="auto"/>
        <w:ind w:left="1569.7586059570312" w:right="559.373779296875" w:hanging="7.94891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Cultural Olympiad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– delivering local carnival costume workshops for a large-scale dance  performance, on behalf of London-based Mahogany Arts.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16357421875" w:line="243.38141441345215" w:lineRule="auto"/>
        <w:ind w:left="1563.5760498046875" w:right="318.597412109375" w:hanging="1416.010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After-school creative programme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for Lincolnshire primary schools, for Lincolnshire County  Council. Included mosaic-making, felt-making, painting &amp; drawing, jewellery-making, 3-d  design and ceramics.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1640625" w:line="240" w:lineRule="auto"/>
        <w:ind w:left="150.43586730957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RELEVANT OTHER WORK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59033203125" w:line="352.03282356262207" w:lineRule="auto"/>
        <w:ind w:left="147.56546020507812" w:right="931.3970947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2014 ongoing Technical Manager and ceramics tutor (part-time) 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single"/>
          <w:shd w:fill="auto" w:val="clear"/>
          <w:vertAlign w:val="baseline"/>
          <w:rtl w:val="0"/>
        </w:rPr>
        <w:t xml:space="preserve">Oxcombe Pottery,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Lincolnshire 2004 – 2010 Senior Arts Officer at East Lindsey District Council, Lincolnshire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60302734375" w:line="240" w:lineRule="auto"/>
        <w:ind w:left="147.5654602050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2001 – 2004 Curator Manager, Bilston Craft Gallery, Wolverhampton City Council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59033203125" w:line="243.38072776794434" w:lineRule="auto"/>
        <w:ind w:left="153.96865844726562" w:right="1517.68554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1994 – 2000 Freelance curator and Museums Development Officer in Devon and Somerset Consultant Curator for Craft Study Centre, Holburne Museum, Bath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159912109375" w:line="240" w:lineRule="auto"/>
        <w:ind w:left="129.412384033203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  <w:sectPr>
          <w:pgSz w:h="16820" w:w="11900" w:orient="portrait"/>
          <w:pgMar w:bottom="883.199462890625" w:top="501.00341796875" w:left="877.5974273681641" w:right="1000.83862304687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OTHER EXHIBITIONS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59033203125" w:line="354.20605659484863" w:lineRule="auto"/>
        <w:ind w:left="0" w:right="768.522338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• New Brewery Arts, Cirencester • Devon Guild of Craftsmen, Bovey Tracey • Avalon Gallery, Marazion, Cornwall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856201171875" w:line="240" w:lineRule="auto"/>
        <w:ind w:left="8.8794708251953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MEMBERSHIP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260986328125" w:line="240" w:lineRule="auto"/>
        <w:ind w:left="14.399490356445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• Member of Design-Nation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1474609375" w:line="240" w:lineRule="auto"/>
        <w:ind w:left="8.8794708251953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00244140625" w:line="352.03282356262207" w:lineRule="auto"/>
        <w:ind w:left="559.2010498046875" w:right="17.07763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• The Grace Barrand Design Centre, Nutfield • Sam Scorer Gallery, Lincoln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8564453125" w:line="240" w:lineRule="auto"/>
        <w:ind w:left="559.201049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883.199462890625" w:top="501.00341796875" w:left="1019.1538238525391" w:right="1897.923583984375" w:header="0" w:footer="720"/>
          <w:cols w:equalWidth="0" w:num="2">
            <w:col w:space="0" w:w="4500"/>
            <w:col w:space="0" w:w="45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• Gallery at St Martin’s Lincoln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4.7259521484375" w:line="356.37871742248535" w:lineRule="auto"/>
        <w:ind w:left="153.96865844726562" w:right="2322.9199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1989 – 1992 BA (Hons) 3D Design in Ceramics - University of the West of England  1992 – 1993 MA in Museum Studies - University of Leicester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576171875" w:line="240" w:lineRule="auto"/>
        <w:ind w:left="147.5654602050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2012 – 2013 AA2A - University of Lincoln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1474609375" w:line="240" w:lineRule="auto"/>
        <w:ind w:left="153.747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Full, clean driving licence.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1.526641845703" w:line="240" w:lineRule="auto"/>
        <w:ind w:left="151.7606353759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nickijarvis.wordpress.com 07590 040990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single"/>
          <w:shd w:fill="auto" w:val="clear"/>
          <w:vertAlign w:val="baseline"/>
          <w:rtl w:val="0"/>
        </w:rPr>
        <w:t xml:space="preserve">nicki@nickijarvis.co.uk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6820" w:w="11900" w:orient="portrait"/>
      <w:pgMar w:bottom="883.199462890625" w:top="501.00341796875" w:left="877.5974273681641" w:right="1000.838623046875" w:header="0" w:footer="720"/>
      <w:cols w:equalWidth="0" w:num="1">
        <w:col w:space="0" w:w="10021.56394958496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